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3" w:type="dxa"/>
        <w:jc w:val="center"/>
        <w:tblLook w:val="04A0" w:firstRow="1" w:lastRow="0" w:firstColumn="1" w:lastColumn="0" w:noHBand="0" w:noVBand="1"/>
      </w:tblPr>
      <w:tblGrid>
        <w:gridCol w:w="3828"/>
        <w:gridCol w:w="2268"/>
        <w:gridCol w:w="3517"/>
      </w:tblGrid>
      <w:tr w:rsidR="00D61860" w:rsidRPr="00F75C7F" w:rsidTr="00D61860">
        <w:trPr>
          <w:trHeight w:val="566"/>
          <w:jc w:val="center"/>
        </w:trPr>
        <w:tc>
          <w:tcPr>
            <w:tcW w:w="3828" w:type="dxa"/>
            <w:hideMark/>
          </w:tcPr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Book Antiqua" w:eastAsia="Times New Roman" w:hAnsi="Book Antiqua" w:cs="Arial"/>
                <w:sz w:val="16"/>
                <w:szCs w:val="18"/>
                <w:lang w:eastAsia="fr-FR"/>
              </w:rPr>
              <w:br w:type="page"/>
            </w:r>
            <w:r w:rsidRPr="00F75C7F">
              <w:rPr>
                <w:rFonts w:ascii="Arial Narrow" w:hAnsi="Arial Narrow"/>
                <w:sz w:val="16"/>
              </w:rPr>
              <w:br w:type="page"/>
            </w:r>
            <w:r w:rsidRPr="00F75C7F">
              <w:rPr>
                <w:rFonts w:ascii="Arial Narrow" w:hAnsi="Arial Narrow"/>
                <w:b/>
                <w:sz w:val="16"/>
              </w:rPr>
              <w:t>REPUBLIQUE DU CAMEROUN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Paix – Travail - Patrie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F75C7F">
              <w:rPr>
                <w:rFonts w:ascii="Arial Narrow" w:hAnsi="Arial Narrow"/>
                <w:sz w:val="16"/>
              </w:rPr>
              <w:t>REGION DU CENTRE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CONSEIL REGIONAL DU CENTRE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SECRETARIAT GENERAL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F75C7F">
              <w:rPr>
                <w:rFonts w:ascii="Arial Narrow" w:hAnsi="Arial Narrow"/>
                <w:sz w:val="16"/>
              </w:rPr>
              <w:t>STRUCTURE INTERNE DE GESTION ADMINISTRATIVE DES MARCHES PUBLICS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F75C7F">
              <w:rPr>
                <w:b/>
                <w:i/>
                <w:sz w:val="16"/>
                <w:szCs w:val="16"/>
              </w:rPr>
              <w:t>B.P. 10 068 YAOUNDE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b/>
                <w:sz w:val="16"/>
              </w:rPr>
            </w:pPr>
            <w:r w:rsidRPr="00F75C7F">
              <w:rPr>
                <w:b/>
                <w:i/>
                <w:sz w:val="16"/>
                <w:szCs w:val="16"/>
              </w:rPr>
              <w:t>E-mail : conseilregional.centre@yahoo.com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268" w:type="dxa"/>
            <w:hideMark/>
          </w:tcPr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F75C7F">
              <w:rPr>
                <w:rFonts w:ascii="Arial Narrow" w:hAnsi="Arial Narrow"/>
                <w:noProof/>
                <w:sz w:val="16"/>
                <w:lang w:eastAsia="fr-FR"/>
              </w:rPr>
              <w:drawing>
                <wp:inline distT="0" distB="0" distL="0" distR="0" wp14:anchorId="668D4339" wp14:editId="5458DE9D">
                  <wp:extent cx="1158875" cy="1051560"/>
                  <wp:effectExtent l="0" t="0" r="317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hideMark/>
          </w:tcPr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  <w:r w:rsidRPr="00F75C7F">
              <w:rPr>
                <w:rFonts w:ascii="Arial Narrow" w:hAnsi="Arial Narrow"/>
                <w:b/>
                <w:sz w:val="16"/>
                <w:lang w:val="en-US"/>
              </w:rPr>
              <w:t>REPUBLIC OF CAMEROON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  <w:r w:rsidRPr="00F75C7F">
              <w:rPr>
                <w:rFonts w:ascii="Arial Narrow" w:hAnsi="Arial Narrow"/>
                <w:b/>
                <w:sz w:val="16"/>
                <w:lang w:val="en-US"/>
              </w:rPr>
              <w:t>Peace - Work - Fatherland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  <w:r w:rsidRPr="00F75C7F">
              <w:rPr>
                <w:rFonts w:ascii="Arial Narrow" w:hAnsi="Arial Narrow"/>
                <w:b/>
                <w:sz w:val="16"/>
                <w:lang w:val="en-US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sz w:val="16"/>
                <w:lang w:val="en-US"/>
              </w:rPr>
            </w:pPr>
            <w:r w:rsidRPr="00F75C7F">
              <w:rPr>
                <w:rFonts w:ascii="Arial Narrow" w:hAnsi="Arial Narrow"/>
                <w:sz w:val="16"/>
                <w:lang w:val="en-US"/>
              </w:rPr>
              <w:t>CENTRE REGION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  <w:r w:rsidRPr="00F75C7F">
              <w:rPr>
                <w:rFonts w:ascii="Arial Narrow" w:hAnsi="Arial Narrow"/>
                <w:b/>
                <w:sz w:val="16"/>
                <w:lang w:val="en-US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  <w:r w:rsidRPr="00F75C7F">
              <w:rPr>
                <w:rFonts w:ascii="Arial Narrow" w:hAnsi="Arial Narrow"/>
                <w:b/>
                <w:sz w:val="16"/>
                <w:lang w:val="en-US"/>
              </w:rPr>
              <w:t>CENTRE REGIONAL COUNCIL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  <w:lang w:val="en-US"/>
              </w:rPr>
            </w:pPr>
            <w:r w:rsidRPr="00F75C7F">
              <w:rPr>
                <w:rFonts w:ascii="Arial Narrow" w:hAnsi="Arial Narrow"/>
                <w:b/>
                <w:sz w:val="16"/>
                <w:lang w:val="en-US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 xml:space="preserve">SECRETARIAT GENERAL 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sz w:val="16"/>
              </w:rPr>
            </w:pPr>
            <w:r w:rsidRPr="00F75C7F">
              <w:rPr>
                <w:rFonts w:ascii="Arial Narrow" w:hAnsi="Arial Narrow"/>
                <w:sz w:val="16"/>
              </w:rPr>
              <w:t>INTERNAL ADMINISTRATIVE MANAGEMENT STRUCTURE PUBLIC PROCUREMENT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  <w:r w:rsidRPr="00F75C7F">
              <w:rPr>
                <w:rFonts w:ascii="Arial Narrow" w:hAnsi="Arial Narrow"/>
                <w:b/>
                <w:sz w:val="16"/>
              </w:rPr>
              <w:t>---------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F75C7F">
              <w:rPr>
                <w:b/>
                <w:i/>
                <w:sz w:val="16"/>
                <w:szCs w:val="16"/>
              </w:rPr>
              <w:t>P. O. BOX : 10 068 YAOUNDE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F75C7F">
              <w:rPr>
                <w:b/>
                <w:i/>
                <w:sz w:val="16"/>
                <w:szCs w:val="16"/>
              </w:rPr>
              <w:t>E-mail : conseilregional.centre@yahoo.com</w:t>
            </w:r>
          </w:p>
          <w:p w:rsidR="00D61860" w:rsidRPr="00F75C7F" w:rsidRDefault="00D61860" w:rsidP="003C7A5A">
            <w:pPr>
              <w:spacing w:after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</w:tbl>
    <w:p w:rsidR="00D61860" w:rsidRDefault="00D61860" w:rsidP="00D61860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fr-FR"/>
        </w:rPr>
      </w:pPr>
    </w:p>
    <w:p w:rsidR="00D61860" w:rsidRPr="00F74FC5" w:rsidRDefault="002D2C87" w:rsidP="00D61860">
      <w:pPr>
        <w:jc w:val="both"/>
        <w:rPr>
          <w:rFonts w:ascii="Arial Narrow" w:eastAsia="BatangChe" w:hAnsi="Arial Narrow"/>
          <w:b/>
          <w:bCs/>
        </w:rPr>
      </w:pPr>
      <w:r>
        <w:rPr>
          <w:rFonts w:ascii="Arial Narrow" w:eastAsia="BatangChe" w:hAnsi="Arial Narrow"/>
          <w:b/>
          <w:bCs/>
        </w:rPr>
        <w:t>DECISION N°00054</w:t>
      </w:r>
      <w:r w:rsidR="00D61860" w:rsidRPr="00F74FC5">
        <w:rPr>
          <w:rFonts w:ascii="Arial Narrow" w:eastAsia="BatangChe" w:hAnsi="Arial Narrow"/>
          <w:b/>
          <w:bCs/>
        </w:rPr>
        <w:t>/D/CRCE/CIP</w:t>
      </w:r>
      <w:r>
        <w:rPr>
          <w:rFonts w:ascii="Arial Narrow" w:eastAsia="BatangChe" w:hAnsi="Arial Narrow"/>
          <w:b/>
          <w:bCs/>
        </w:rPr>
        <w:t xml:space="preserve">M/2026 DU 15/05/2026 </w:t>
      </w:r>
      <w:r w:rsidR="00D61860" w:rsidRPr="00F74FC5">
        <w:rPr>
          <w:rFonts w:ascii="Arial Narrow" w:eastAsia="BatangChe" w:hAnsi="Arial Narrow"/>
          <w:b/>
          <w:bCs/>
        </w:rPr>
        <w:t xml:space="preserve">PORTANT ATTRIBUTION DU MARCHE PASSE PAR AUTORISATION DE GRE A GRE </w:t>
      </w:r>
      <w:r w:rsidR="00F74FC5" w:rsidRPr="00F74FC5">
        <w:rPr>
          <w:rFonts w:ascii="Arial Narrow" w:eastAsia="BatangChe" w:hAnsi="Arial Narrow"/>
          <w:b/>
          <w:bCs/>
        </w:rPr>
        <w:t>N°02791-26/L/MINMAP/SG/DGMI/DMBEC DU 13 AVRIL 2026, RELATIF AUX ETUDES ARCHITECTURALES ET TECHNIQUES EN VUE DES TRAVAUX DE RENOVATION ET D’EXTENSION DE CERTAINS ETABLISSEMENTS D’ENSEIGNEMENT SECONDAIRE DE LA REGION DU CENTRE</w:t>
      </w:r>
      <w:r w:rsidR="00D61860" w:rsidRPr="00F74FC5">
        <w:rPr>
          <w:rFonts w:ascii="Arial Narrow" w:eastAsia="BatangChe" w:hAnsi="Arial Narrow"/>
          <w:b/>
          <w:bCs/>
        </w:rPr>
        <w:t>.</w:t>
      </w:r>
    </w:p>
    <w:p w:rsidR="00D61860" w:rsidRPr="00D845B7" w:rsidRDefault="00D61860" w:rsidP="00D61860">
      <w:pPr>
        <w:spacing w:after="0" w:line="240" w:lineRule="auto"/>
        <w:jc w:val="center"/>
        <w:rPr>
          <w:rFonts w:ascii="Arial Narrow" w:eastAsia="Times New Roman" w:hAnsi="Arial Narrow" w:cs="Arial"/>
          <w:lang w:eastAsia="fr-FR"/>
        </w:rPr>
      </w:pPr>
      <w:r w:rsidRPr="00D845B7">
        <w:rPr>
          <w:rFonts w:ascii="Arial Narrow" w:eastAsia="Times New Roman" w:hAnsi="Arial Narrow" w:cs="Arial"/>
          <w:lang w:eastAsia="fr-FR"/>
        </w:rPr>
        <w:t>==================</w:t>
      </w:r>
    </w:p>
    <w:p w:rsidR="00D61860" w:rsidRPr="00D845B7" w:rsidRDefault="00D61860" w:rsidP="00D61860">
      <w:pPr>
        <w:spacing w:after="0" w:line="276" w:lineRule="auto"/>
        <w:jc w:val="center"/>
        <w:rPr>
          <w:rFonts w:ascii="Arial Narrow" w:eastAsia="Times New Roman" w:hAnsi="Arial Narrow" w:cs="Arial"/>
          <w:sz w:val="12"/>
          <w:lang w:eastAsia="fr-FR"/>
        </w:rPr>
      </w:pPr>
    </w:p>
    <w:p w:rsidR="00D61860" w:rsidRPr="00D845B7" w:rsidRDefault="00D61860" w:rsidP="00D61860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D845B7">
        <w:rPr>
          <w:rFonts w:ascii="Arial Narrow" w:eastAsia="Times New Roman" w:hAnsi="Arial Narrow" w:cs="Arial"/>
          <w:b/>
          <w:lang w:eastAsia="fr-FR"/>
        </w:rPr>
        <w:t>LE PRESIDENT DU CONSEIL REGIONAL DU CENTRE</w:t>
      </w:r>
      <w:r>
        <w:rPr>
          <w:rFonts w:ascii="Arial Narrow" w:eastAsia="Times New Roman" w:hAnsi="Arial Narrow" w:cs="Arial"/>
          <w:b/>
          <w:lang w:eastAsia="fr-FR"/>
        </w:rPr>
        <w:t>,</w:t>
      </w:r>
    </w:p>
    <w:p w:rsidR="00D61860" w:rsidRPr="00D845B7" w:rsidRDefault="00D61860" w:rsidP="00D61860">
      <w:pPr>
        <w:spacing w:after="0" w:line="276" w:lineRule="auto"/>
        <w:jc w:val="center"/>
        <w:rPr>
          <w:rFonts w:ascii="Arial Narrow" w:eastAsia="Times New Roman" w:hAnsi="Arial Narrow" w:cs="Arial"/>
          <w:b/>
          <w:sz w:val="12"/>
          <w:lang w:eastAsia="fr-FR"/>
        </w:rPr>
      </w:pP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Constitution 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Vu 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loi n°2018/011 du 11 juillet 2018 portant Code de transparence et de bonne gouvernance dans la gestion des Finances Publiques au Cameroun 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Vu 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loi n°2018/012 du 11 juillet 2018 portant Régime financier de l’Etat et des autres entités publiques 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loi n° 2019/24 du 24 décembre 2019 portant Code Général des Collectivités Territoriales Décentralisées 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loi n°2024/020 du 23 décembre 2024 portant fiscalité locale 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Vu 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loi n°2025/012 du 17 décembre 2025 portant loi des Finances de la République du Cameroun pour l’exercice 2026 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 xml:space="preserve">le décret n°2013/159 du 15 mai 2013 fixant le régime particulier du contrôle administratif des Finances publiques ; 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Vu 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le décret n°2018/366 du 20 juin 2018 portant Code des Marchés Publics et ses textes d’application 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l’arrêté n°00000110/A/MINDDEVEL du 24 décembre 2025 constatant l’élection du Président et des Membres du Bureau du Conseil Régional du Centre à l’issue de la session de plein droit du Conseil Régional du Centre tenue le 16 décembre 2025 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Lettre-Circulaire n° 00001/PR/MINFI/CAB du 25 avril 2022 relative à l’application du Code des Marchés Publics 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Lettre-Circulaire n°0001877/C/MINFI du 31 décembre 2025 portant Instructions relatives à l’Exécution des Lois de Finances, au Suivi et au Contrôle de l’Exécution du Budget de l’Etat et des Autres Entités Publiques pour l’Exercice 2026 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la lettre-circulaire n°0001879/LC/MINFI du 31 décembre 2025 relative à l’exécution, au suivi et au contrôle de l’exécution des budgets des Collectivités Territoriales Décentralisée, pour l’Exercice 2026 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 xml:space="preserve">la lettre d’autorisation de gré à gré </w:t>
      </w:r>
      <w:r w:rsidRPr="00D61860">
        <w:rPr>
          <w:rFonts w:ascii="Arial Narrow" w:eastAsia="Times New Roman" w:hAnsi="Arial Narrow" w:cs="Times New Roman"/>
          <w:sz w:val="20"/>
          <w:szCs w:val="21"/>
          <w:lang w:eastAsia="fr-FR"/>
        </w:rPr>
        <w:t>n°</w:t>
      </w:r>
      <w:r w:rsidR="00F74FC5" w:rsidRPr="00F74FC5">
        <w:rPr>
          <w:rFonts w:ascii="Arial Narrow" w:eastAsia="Times New Roman" w:hAnsi="Arial Narrow" w:cs="Times New Roman"/>
          <w:sz w:val="20"/>
          <w:szCs w:val="21"/>
          <w:lang w:eastAsia="fr-FR"/>
        </w:rPr>
        <w:t>02791-26/L/MINMAP/SG/DGMI/DMBEC</w:t>
      </w:r>
      <w:r w:rsidR="00F74FC5" w:rsidRPr="00F74FC5">
        <w:rPr>
          <w:rFonts w:ascii="Arial Narrow" w:eastAsia="BatangChe" w:hAnsi="Arial Narrow"/>
          <w:b/>
          <w:bCs/>
        </w:rPr>
        <w:t xml:space="preserve"> </w:t>
      </w:r>
      <w:r w:rsidRPr="00D61860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du </w:t>
      </w:r>
      <w:r w:rsidR="00F74FC5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06 </w:t>
      </w:r>
      <w:r w:rsidRPr="00D61860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avril 2026 relatif aux études architecturales et techniques en vue des travaux de rénovation </w:t>
      </w:r>
      <w:r w:rsidR="00042FDA">
        <w:rPr>
          <w:rFonts w:ascii="Arial Narrow" w:eastAsia="Times New Roman" w:hAnsi="Arial Narrow" w:cs="Times New Roman"/>
          <w:sz w:val="20"/>
          <w:szCs w:val="21"/>
          <w:lang w:eastAsia="fr-FR"/>
        </w:rPr>
        <w:t>et</w:t>
      </w:r>
      <w:r w:rsidRPr="00D61860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 d’extension </w:t>
      </w:r>
      <w:r w:rsidR="00042FDA">
        <w:rPr>
          <w:rFonts w:ascii="Arial Narrow" w:eastAsia="Times New Roman" w:hAnsi="Arial Narrow" w:cs="Times New Roman"/>
          <w:sz w:val="20"/>
          <w:szCs w:val="21"/>
          <w:lang w:eastAsia="fr-FR"/>
        </w:rPr>
        <w:t>de certains établissements d’enseignement secondaire</w:t>
      </w:r>
      <w:r w:rsidRPr="00D61860"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 de la Région du Centre</w:t>
      </w:r>
      <w:r>
        <w:rPr>
          <w:rFonts w:ascii="Arial Narrow" w:eastAsia="Times New Roman" w:hAnsi="Arial Narrow" w:cs="Times New Roman"/>
          <w:sz w:val="20"/>
          <w:szCs w:val="21"/>
          <w:lang w:eastAsia="fr-FR"/>
        </w:rPr>
        <w:t xml:space="preserve"> 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;</w:t>
      </w:r>
    </w:p>
    <w:p w:rsidR="00D61860" w:rsidRPr="00F75C7F" w:rsidRDefault="00D61860" w:rsidP="00D61860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sz w:val="20"/>
          <w:szCs w:val="21"/>
          <w:lang w:eastAsia="fr-FR"/>
        </w:rPr>
      </w:pP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>Vu</w:t>
      </w:r>
      <w:r w:rsidRPr="00F75C7F">
        <w:rPr>
          <w:rFonts w:ascii="Arial Narrow" w:eastAsia="Times New Roman" w:hAnsi="Arial Narrow" w:cs="Times New Roman"/>
          <w:sz w:val="20"/>
          <w:szCs w:val="21"/>
          <w:lang w:eastAsia="fr-FR"/>
        </w:rPr>
        <w:tab/>
        <w:t>le rapport d’analyse du groupe de travail Ad Hoc mis en place pour l’analyse des offres des soumissionnaires.</w:t>
      </w:r>
    </w:p>
    <w:p w:rsidR="00D61860" w:rsidRPr="00D845B7" w:rsidRDefault="00D61860" w:rsidP="00D61860">
      <w:pPr>
        <w:spacing w:after="0" w:line="360" w:lineRule="auto"/>
        <w:jc w:val="both"/>
        <w:rPr>
          <w:rFonts w:ascii="Arial Narrow" w:eastAsia="Times New Roman" w:hAnsi="Arial Narrow" w:cs="Arial"/>
          <w:sz w:val="10"/>
          <w:szCs w:val="14"/>
          <w:lang w:eastAsia="fr-FR"/>
        </w:rPr>
      </w:pPr>
    </w:p>
    <w:p w:rsidR="00D61860" w:rsidRPr="00AA24F5" w:rsidRDefault="00D61860" w:rsidP="00D6186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val="pt-PT" w:eastAsia="fr-FR"/>
        </w:rPr>
      </w:pPr>
      <w:r w:rsidRPr="00AA24F5">
        <w:rPr>
          <w:rFonts w:ascii="Arial Narrow" w:eastAsia="Times New Roman" w:hAnsi="Arial Narrow" w:cs="Arial"/>
          <w:b/>
          <w:sz w:val="24"/>
          <w:szCs w:val="24"/>
          <w:u w:val="single"/>
          <w:lang w:val="pt-PT" w:eastAsia="fr-FR"/>
        </w:rPr>
        <w:t>D E C I D E</w:t>
      </w:r>
    </w:p>
    <w:p w:rsidR="00D61860" w:rsidRPr="00AA24F5" w:rsidRDefault="00D61860" w:rsidP="00D61860">
      <w:pPr>
        <w:spacing w:after="0" w:line="276" w:lineRule="auto"/>
        <w:jc w:val="both"/>
        <w:rPr>
          <w:rFonts w:ascii="Arial Narrow" w:eastAsia="Times New Roman" w:hAnsi="Arial Narrow" w:cs="Arial"/>
          <w:sz w:val="6"/>
          <w:lang w:val="pt-PT" w:eastAsia="fr-FR"/>
        </w:rPr>
      </w:pPr>
    </w:p>
    <w:p w:rsidR="00D61860" w:rsidRPr="0007608F" w:rsidRDefault="00D61860" w:rsidP="00D61860">
      <w:pPr>
        <w:spacing w:line="276" w:lineRule="auto"/>
        <w:jc w:val="both"/>
        <w:rPr>
          <w:rFonts w:ascii="Arial Narrow" w:hAnsi="Arial Narrow" w:cs="Arial"/>
        </w:rPr>
      </w:pPr>
      <w:r w:rsidRPr="001D7274">
        <w:rPr>
          <w:rFonts w:ascii="Arial Narrow" w:eastAsia="Times New Roman" w:hAnsi="Arial Narrow" w:cs="Arial"/>
          <w:b/>
          <w:u w:val="single"/>
          <w:lang w:val="pt-PT" w:eastAsia="fr-FR"/>
        </w:rPr>
        <w:t>ARTICLE 1</w:t>
      </w:r>
      <w:r w:rsidRPr="001D7274">
        <w:rPr>
          <w:rFonts w:ascii="Arial Narrow" w:eastAsia="Times New Roman" w:hAnsi="Arial Narrow" w:cs="Arial"/>
          <w:b/>
          <w:u w:val="single"/>
          <w:vertAlign w:val="superscript"/>
          <w:lang w:val="pt-PT" w:eastAsia="fr-FR"/>
        </w:rPr>
        <w:t>er</w:t>
      </w:r>
      <w:r w:rsidRPr="001D7274">
        <w:rPr>
          <w:rFonts w:ascii="Arial Narrow" w:eastAsia="Times New Roman" w:hAnsi="Arial Narrow" w:cs="Arial"/>
          <w:lang w:val="pt-PT" w:eastAsia="fr-FR"/>
        </w:rPr>
        <w:t xml:space="preserve">. </w:t>
      </w:r>
      <w:r w:rsidRPr="001D7274">
        <w:rPr>
          <w:rFonts w:ascii="Arial Narrow" w:hAnsi="Arial Narrow" w:cs="Arial"/>
        </w:rPr>
        <w:t xml:space="preserve">Le marché objet de la consultation </w:t>
      </w:r>
      <w:r>
        <w:rPr>
          <w:rFonts w:ascii="Arial Narrow" w:hAnsi="Arial Narrow" w:cs="Arial"/>
        </w:rPr>
        <w:t>n</w:t>
      </w:r>
      <w:r w:rsidRPr="00986CB0">
        <w:rPr>
          <w:rFonts w:ascii="Arial Narrow" w:hAnsi="Arial Narrow" w:cs="Arial"/>
        </w:rPr>
        <w:t>°0</w:t>
      </w:r>
      <w:r w:rsidR="00F74FC5">
        <w:rPr>
          <w:rFonts w:ascii="Arial Narrow" w:hAnsi="Arial Narrow" w:cs="Arial"/>
        </w:rPr>
        <w:t>7</w:t>
      </w:r>
      <w:r w:rsidRPr="00986CB0">
        <w:rPr>
          <w:rFonts w:ascii="Arial Narrow" w:hAnsi="Arial Narrow" w:cs="Arial"/>
        </w:rPr>
        <w:t xml:space="preserve">/DCE/CRCE/SIGAMP/2026 </w:t>
      </w:r>
      <w:r>
        <w:rPr>
          <w:rFonts w:ascii="Arial Narrow" w:hAnsi="Arial Narrow" w:cs="Arial"/>
        </w:rPr>
        <w:t xml:space="preserve">du </w:t>
      </w:r>
      <w:r w:rsidR="00F74FC5">
        <w:rPr>
          <w:rFonts w:ascii="Arial Narrow" w:hAnsi="Arial Narrow" w:cs="Arial"/>
        </w:rPr>
        <w:t>16</w:t>
      </w:r>
      <w:r>
        <w:rPr>
          <w:rFonts w:ascii="Arial Narrow" w:hAnsi="Arial Narrow" w:cs="Arial"/>
        </w:rPr>
        <w:t xml:space="preserve"> avril 2026,</w:t>
      </w:r>
      <w:r w:rsidRPr="001D7274">
        <w:rPr>
          <w:rFonts w:ascii="Arial Narrow" w:hAnsi="Arial Narrow" w:cs="Arial"/>
        </w:rPr>
        <w:t xml:space="preserve"> </w:t>
      </w:r>
      <w:r w:rsidRPr="00D61860">
        <w:rPr>
          <w:rFonts w:ascii="Arial Narrow" w:hAnsi="Arial Narrow" w:cs="Arial"/>
        </w:rPr>
        <w:t xml:space="preserve">relatif aux études architecturales et techniques en vue des travaux de rénovation </w:t>
      </w:r>
      <w:r w:rsidR="00042FDA">
        <w:rPr>
          <w:rFonts w:ascii="Arial Narrow" w:hAnsi="Arial Narrow" w:cs="Arial"/>
        </w:rPr>
        <w:t>et</w:t>
      </w:r>
      <w:r w:rsidRPr="00D61860">
        <w:rPr>
          <w:rFonts w:ascii="Arial Narrow" w:hAnsi="Arial Narrow" w:cs="Arial"/>
        </w:rPr>
        <w:t xml:space="preserve"> d’extension </w:t>
      </w:r>
      <w:r w:rsidR="00042FDA" w:rsidRPr="00042FDA">
        <w:rPr>
          <w:rFonts w:ascii="Arial Narrow" w:hAnsi="Arial Narrow" w:cs="Arial"/>
        </w:rPr>
        <w:t xml:space="preserve">de certains établissements d’enseignement secondaire </w:t>
      </w:r>
      <w:r w:rsidRPr="00D61860">
        <w:rPr>
          <w:rFonts w:ascii="Arial Narrow" w:hAnsi="Arial Narrow" w:cs="Arial"/>
        </w:rPr>
        <w:t xml:space="preserve">de la Région du Centre, est attribué au GROUPEMENT CENTRALE ENGINEERING INTERNATIONAL SARL / DIOXYGENE SARL, pour un montant de </w:t>
      </w:r>
      <w:r w:rsidR="00F74FC5" w:rsidRPr="00F74FC5">
        <w:rPr>
          <w:rFonts w:ascii="Arial Narrow" w:hAnsi="Arial Narrow" w:cs="Arial"/>
        </w:rPr>
        <w:t>six cent quatre-vingt-onze millions deux cent dix-neuf mille quatre cent soixante-six (</w:t>
      </w:r>
      <w:r w:rsidR="00F74FC5" w:rsidRPr="00F74FC5">
        <w:rPr>
          <w:rFonts w:ascii="Arial Narrow" w:hAnsi="Arial Narrow" w:cs="Arial"/>
          <w:b/>
        </w:rPr>
        <w:t>691 219 466</w:t>
      </w:r>
      <w:r w:rsidR="00F74FC5" w:rsidRPr="00F74FC5">
        <w:rPr>
          <w:rFonts w:ascii="Arial Narrow" w:hAnsi="Arial Narrow" w:cs="Arial"/>
        </w:rPr>
        <w:t>) francs CFA Toutes Taxes Comprises</w:t>
      </w:r>
      <w:r w:rsidRPr="001D7274">
        <w:rPr>
          <w:rFonts w:ascii="Arial Narrow" w:hAnsi="Arial Narrow" w:cs="Arial"/>
        </w:rPr>
        <w:t xml:space="preserve">, le délai d’exécution </w:t>
      </w:r>
      <w:r>
        <w:rPr>
          <w:rFonts w:ascii="Arial Narrow" w:hAnsi="Arial Narrow" w:cs="Arial"/>
        </w:rPr>
        <w:t>des prestations est de seize (16) mois</w:t>
      </w:r>
      <w:r w:rsidRPr="001D7274">
        <w:rPr>
          <w:rFonts w:ascii="Arial Narrow" w:hAnsi="Arial Narrow" w:cs="Arial"/>
        </w:rPr>
        <w:t>.</w:t>
      </w:r>
    </w:p>
    <w:p w:rsidR="00D61860" w:rsidRPr="00D845B7" w:rsidRDefault="00D61860" w:rsidP="00D61860">
      <w:pPr>
        <w:spacing w:after="0" w:line="276" w:lineRule="auto"/>
        <w:jc w:val="both"/>
        <w:rPr>
          <w:rFonts w:ascii="Arial Narrow" w:eastAsia="Times New Roman" w:hAnsi="Arial Narrow" w:cs="Arial"/>
          <w:b/>
          <w:u w:val="single"/>
          <w:lang w:eastAsia="fr-FR"/>
        </w:rPr>
      </w:pPr>
      <w:r w:rsidRPr="00D845B7">
        <w:rPr>
          <w:rFonts w:ascii="Arial Narrow" w:eastAsia="Times New Roman" w:hAnsi="Arial Narrow" w:cs="Arial"/>
          <w:b/>
          <w:u w:val="single"/>
          <w:lang w:eastAsia="fr-FR"/>
        </w:rPr>
        <w:t>ARTICLE 2</w:t>
      </w:r>
      <w:r w:rsidRPr="00D845B7">
        <w:rPr>
          <w:rFonts w:ascii="Arial Narrow" w:eastAsia="Times New Roman" w:hAnsi="Arial Narrow" w:cs="Arial"/>
          <w:lang w:eastAsia="fr-FR"/>
        </w:rPr>
        <w:t> : La présente décision sera enregistrée</w:t>
      </w:r>
      <w:r>
        <w:rPr>
          <w:rFonts w:ascii="Arial Narrow" w:eastAsia="Times New Roman" w:hAnsi="Arial Narrow" w:cs="Arial"/>
          <w:lang w:eastAsia="fr-FR"/>
        </w:rPr>
        <w:t xml:space="preserve">, </w:t>
      </w:r>
      <w:r w:rsidRPr="00D845B7">
        <w:rPr>
          <w:rFonts w:ascii="Arial Narrow" w:eastAsia="Times New Roman" w:hAnsi="Arial Narrow" w:cs="Arial"/>
          <w:lang w:eastAsia="fr-FR"/>
        </w:rPr>
        <w:t>publiée et communiquée partout où besoin sera.</w:t>
      </w:r>
    </w:p>
    <w:p w:rsidR="00D61860" w:rsidRPr="00D845B7" w:rsidRDefault="00D61860" w:rsidP="00D61860">
      <w:pPr>
        <w:tabs>
          <w:tab w:val="left" w:pos="3640"/>
          <w:tab w:val="left" w:pos="6200"/>
        </w:tabs>
        <w:spacing w:after="0" w:line="240" w:lineRule="auto"/>
        <w:rPr>
          <w:rFonts w:ascii="Arial Narrow" w:eastAsia="Times New Roman" w:hAnsi="Arial Narrow" w:cs="Arial"/>
          <w:b/>
          <w:bCs/>
          <w:lang w:eastAsia="fr-FR"/>
        </w:rPr>
      </w:pPr>
    </w:p>
    <w:p w:rsidR="00D61860" w:rsidRPr="001D7274" w:rsidRDefault="00D61860" w:rsidP="00D61860">
      <w:pPr>
        <w:pStyle w:val="Paragraphedeliste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D845B7">
        <w:rPr>
          <w:rFonts w:ascii="Arial Narrow" w:eastAsia="Times New Roman" w:hAnsi="Arial Narrow" w:cs="Arial"/>
          <w:b/>
          <w:sz w:val="18"/>
          <w:u w:val="single"/>
          <w:lang w:eastAsia="fr-FR"/>
        </w:rPr>
        <w:t>Ampliations</w:t>
      </w:r>
      <w:r w:rsidRPr="00D845B7">
        <w:rPr>
          <w:rFonts w:ascii="Arial Narrow" w:eastAsia="Times New Roman" w:hAnsi="Arial Narrow" w:cs="Arial"/>
          <w:b/>
          <w:sz w:val="18"/>
          <w:lang w:eastAsia="fr-FR"/>
        </w:rPr>
        <w:t> :</w:t>
      </w:r>
      <w:r>
        <w:rPr>
          <w:rFonts w:ascii="Arial Narrow" w:eastAsia="Times New Roman" w:hAnsi="Arial Narrow" w:cs="Arial"/>
          <w:b/>
          <w:sz w:val="18"/>
          <w:lang w:eastAsia="fr-FR"/>
        </w:rPr>
        <w:tab/>
      </w:r>
      <w:r>
        <w:rPr>
          <w:rFonts w:ascii="Arial Narrow" w:eastAsia="Times New Roman" w:hAnsi="Arial Narrow" w:cs="Arial"/>
          <w:b/>
          <w:sz w:val="18"/>
          <w:lang w:eastAsia="fr-FR"/>
        </w:rPr>
        <w:tab/>
      </w:r>
      <w:r>
        <w:rPr>
          <w:rFonts w:ascii="Arial Narrow" w:eastAsia="Times New Roman" w:hAnsi="Arial Narrow" w:cs="Arial"/>
          <w:b/>
          <w:sz w:val="18"/>
          <w:lang w:eastAsia="fr-FR"/>
        </w:rPr>
        <w:tab/>
      </w:r>
      <w:r>
        <w:rPr>
          <w:rFonts w:ascii="Arial Narrow" w:eastAsia="Times New Roman" w:hAnsi="Arial Narrow" w:cs="Arial"/>
          <w:b/>
          <w:sz w:val="18"/>
          <w:lang w:eastAsia="fr-FR"/>
        </w:rPr>
        <w:tab/>
      </w:r>
      <w:r>
        <w:rPr>
          <w:rFonts w:ascii="Arial Narrow" w:eastAsia="Times New Roman" w:hAnsi="Arial Narrow" w:cs="Arial"/>
          <w:b/>
          <w:sz w:val="18"/>
          <w:lang w:eastAsia="fr-FR"/>
        </w:rPr>
        <w:tab/>
      </w:r>
      <w:r>
        <w:rPr>
          <w:rFonts w:ascii="Arial Narrow" w:eastAsia="Times New Roman" w:hAnsi="Arial Narrow" w:cs="Arial"/>
          <w:b/>
          <w:sz w:val="18"/>
          <w:lang w:eastAsia="fr-FR"/>
        </w:rPr>
        <w:tab/>
      </w:r>
      <w:r w:rsidRPr="001D0E8D">
        <w:rPr>
          <w:rFonts w:ascii="Arial Narrow" w:eastAsia="Calibri" w:hAnsi="Arial Narrow" w:cs="Times New Roman"/>
          <w:b/>
          <w:sz w:val="24"/>
        </w:rPr>
        <w:t>Le Président du Conseil Régional</w:t>
      </w:r>
      <w:r>
        <w:rPr>
          <w:rFonts w:ascii="Arial Narrow" w:eastAsia="Calibri" w:hAnsi="Arial Narrow" w:cs="Times New Roman"/>
          <w:b/>
          <w:sz w:val="24"/>
        </w:rPr>
        <w:t>,</w:t>
      </w:r>
    </w:p>
    <w:p w:rsidR="00D61860" w:rsidRPr="00D845B7" w:rsidRDefault="00D61860" w:rsidP="00D61860">
      <w:pPr>
        <w:numPr>
          <w:ilvl w:val="0"/>
          <w:numId w:val="1"/>
        </w:numPr>
        <w:spacing w:after="0" w:line="240" w:lineRule="auto"/>
        <w:ind w:left="284" w:hanging="142"/>
        <w:rPr>
          <w:rFonts w:ascii="Arial Narrow" w:eastAsia="Times New Roman" w:hAnsi="Arial Narrow" w:cs="Arial"/>
          <w:sz w:val="12"/>
          <w:szCs w:val="16"/>
          <w:lang w:eastAsia="fr-FR"/>
        </w:rPr>
      </w:pPr>
      <w:r w:rsidRPr="00D845B7">
        <w:rPr>
          <w:rFonts w:ascii="Arial Narrow" w:eastAsia="Times New Roman" w:hAnsi="Arial Narrow" w:cs="Arial"/>
          <w:sz w:val="12"/>
          <w:szCs w:val="16"/>
          <w:lang w:eastAsia="fr-FR"/>
        </w:rPr>
        <w:t>MINMAP ;</w:t>
      </w:r>
    </w:p>
    <w:p w:rsidR="00D61860" w:rsidRPr="00D845B7" w:rsidRDefault="00D61860" w:rsidP="00D61860">
      <w:pPr>
        <w:numPr>
          <w:ilvl w:val="0"/>
          <w:numId w:val="1"/>
        </w:numPr>
        <w:spacing w:after="0" w:line="240" w:lineRule="auto"/>
        <w:ind w:left="284" w:hanging="142"/>
        <w:rPr>
          <w:rFonts w:ascii="Arial Narrow" w:eastAsia="Times New Roman" w:hAnsi="Arial Narrow" w:cs="Arial"/>
          <w:sz w:val="12"/>
          <w:szCs w:val="16"/>
          <w:lang w:eastAsia="fr-FR"/>
        </w:rPr>
      </w:pPr>
      <w:r w:rsidRPr="00D845B7">
        <w:rPr>
          <w:rFonts w:ascii="Arial Narrow" w:eastAsia="Times New Roman" w:hAnsi="Arial Narrow" w:cs="Arial"/>
          <w:sz w:val="12"/>
          <w:szCs w:val="16"/>
          <w:lang w:eastAsia="fr-FR"/>
        </w:rPr>
        <w:t>ARMP ;</w:t>
      </w:r>
    </w:p>
    <w:p w:rsidR="00D61860" w:rsidRDefault="00D61860" w:rsidP="00D61860">
      <w:pPr>
        <w:numPr>
          <w:ilvl w:val="0"/>
          <w:numId w:val="1"/>
        </w:numPr>
        <w:spacing w:after="0" w:line="240" w:lineRule="auto"/>
        <w:ind w:left="284" w:hanging="142"/>
        <w:rPr>
          <w:rFonts w:ascii="Arial Narrow" w:eastAsia="Times New Roman" w:hAnsi="Arial Narrow" w:cs="Arial"/>
          <w:sz w:val="12"/>
          <w:szCs w:val="16"/>
          <w:lang w:eastAsia="fr-FR"/>
        </w:rPr>
      </w:pPr>
      <w:r w:rsidRPr="00D845B7">
        <w:rPr>
          <w:rFonts w:ascii="Arial Narrow" w:eastAsia="Times New Roman" w:hAnsi="Arial Narrow" w:cs="Arial"/>
          <w:sz w:val="12"/>
          <w:szCs w:val="16"/>
          <w:lang w:eastAsia="fr-FR"/>
        </w:rPr>
        <w:t>Président CIPM/CRCE ;</w:t>
      </w:r>
    </w:p>
    <w:p w:rsidR="00D61860" w:rsidRDefault="00D61860" w:rsidP="00D61860">
      <w:pPr>
        <w:numPr>
          <w:ilvl w:val="0"/>
          <w:numId w:val="1"/>
        </w:numPr>
        <w:spacing w:after="0" w:line="240" w:lineRule="auto"/>
        <w:ind w:left="284" w:hanging="142"/>
        <w:rPr>
          <w:rFonts w:ascii="Arial Narrow" w:eastAsia="Times New Roman" w:hAnsi="Arial Narrow" w:cs="Arial"/>
          <w:sz w:val="12"/>
          <w:szCs w:val="16"/>
          <w:lang w:eastAsia="fr-FR"/>
        </w:rPr>
      </w:pPr>
      <w:r>
        <w:rPr>
          <w:rFonts w:ascii="Arial Narrow" w:eastAsia="Times New Roman" w:hAnsi="Arial Narrow" w:cs="Arial"/>
          <w:sz w:val="12"/>
          <w:szCs w:val="16"/>
          <w:lang w:eastAsia="fr-FR"/>
        </w:rPr>
        <w:t>SIGAMP/UA/CRCE ;</w:t>
      </w:r>
    </w:p>
    <w:p w:rsidR="00D61860" w:rsidRDefault="00D61860" w:rsidP="00D61860">
      <w:pPr>
        <w:numPr>
          <w:ilvl w:val="0"/>
          <w:numId w:val="1"/>
        </w:numPr>
        <w:spacing w:after="0" w:line="240" w:lineRule="auto"/>
        <w:ind w:left="284" w:hanging="142"/>
        <w:rPr>
          <w:rFonts w:ascii="Arial Narrow" w:eastAsia="Times New Roman" w:hAnsi="Arial Narrow" w:cs="Arial"/>
          <w:sz w:val="12"/>
          <w:szCs w:val="16"/>
          <w:lang w:eastAsia="fr-FR"/>
        </w:rPr>
      </w:pPr>
      <w:r>
        <w:rPr>
          <w:rFonts w:ascii="Arial Narrow" w:eastAsia="Times New Roman" w:hAnsi="Arial Narrow" w:cs="Arial"/>
          <w:sz w:val="12"/>
          <w:szCs w:val="16"/>
          <w:lang w:eastAsia="fr-FR"/>
        </w:rPr>
        <w:t>GPT</w:t>
      </w:r>
      <w:r w:rsidRPr="00D845B7">
        <w:rPr>
          <w:rFonts w:ascii="Arial Narrow" w:eastAsia="Times New Roman" w:hAnsi="Arial Narrow" w:cs="Arial"/>
          <w:sz w:val="12"/>
          <w:szCs w:val="16"/>
          <w:lang w:eastAsia="fr-FR"/>
        </w:rPr>
        <w:t xml:space="preserve"> </w:t>
      </w:r>
      <w:r w:rsidRPr="00D61860">
        <w:rPr>
          <w:rFonts w:ascii="Arial Narrow" w:eastAsia="Times New Roman" w:hAnsi="Arial Narrow" w:cs="Arial"/>
          <w:sz w:val="12"/>
          <w:szCs w:val="16"/>
          <w:lang w:eastAsia="fr-FR"/>
        </w:rPr>
        <w:t xml:space="preserve">CENTRALE ENGINEERING INTERNATIONAL </w:t>
      </w:r>
    </w:p>
    <w:p w:rsidR="00D61860" w:rsidRPr="00D845B7" w:rsidRDefault="00D61860" w:rsidP="00D61860">
      <w:pPr>
        <w:spacing w:after="0" w:line="240" w:lineRule="auto"/>
        <w:ind w:left="284"/>
        <w:rPr>
          <w:rFonts w:ascii="Arial Narrow" w:eastAsia="Times New Roman" w:hAnsi="Arial Narrow" w:cs="Arial"/>
          <w:sz w:val="12"/>
          <w:szCs w:val="16"/>
          <w:lang w:eastAsia="fr-FR"/>
        </w:rPr>
      </w:pPr>
      <w:r w:rsidRPr="00D61860">
        <w:rPr>
          <w:rFonts w:ascii="Arial Narrow" w:eastAsia="Times New Roman" w:hAnsi="Arial Narrow" w:cs="Arial"/>
          <w:sz w:val="12"/>
          <w:szCs w:val="16"/>
          <w:lang w:eastAsia="fr-FR"/>
        </w:rPr>
        <w:t>SARL / DIOXYGENE SARL</w:t>
      </w:r>
      <w:r w:rsidRPr="00D845B7">
        <w:rPr>
          <w:rFonts w:ascii="Arial Narrow" w:eastAsia="Times New Roman" w:hAnsi="Arial Narrow" w:cs="Arial"/>
          <w:sz w:val="12"/>
          <w:szCs w:val="16"/>
          <w:lang w:eastAsia="fr-FR"/>
        </w:rPr>
        <w:t xml:space="preserve"> ;</w:t>
      </w:r>
    </w:p>
    <w:p w:rsidR="00D61860" w:rsidRPr="00D845B7" w:rsidRDefault="00D61860" w:rsidP="00D61860">
      <w:pPr>
        <w:numPr>
          <w:ilvl w:val="0"/>
          <w:numId w:val="1"/>
        </w:numPr>
        <w:spacing w:after="0" w:line="240" w:lineRule="auto"/>
        <w:ind w:left="284" w:hanging="142"/>
        <w:rPr>
          <w:rFonts w:ascii="Arial Narrow" w:eastAsia="Times New Roman" w:hAnsi="Arial Narrow" w:cs="Arial"/>
          <w:sz w:val="12"/>
          <w:szCs w:val="16"/>
          <w:lang w:eastAsia="fr-FR"/>
        </w:rPr>
      </w:pPr>
      <w:r w:rsidRPr="00D845B7">
        <w:rPr>
          <w:rFonts w:ascii="Arial Narrow" w:eastAsia="Times New Roman" w:hAnsi="Arial Narrow" w:cs="Arial"/>
          <w:sz w:val="12"/>
          <w:szCs w:val="16"/>
          <w:lang w:eastAsia="fr-FR"/>
        </w:rPr>
        <w:t>Archive/Chrono.</w:t>
      </w:r>
    </w:p>
    <w:tbl>
      <w:tblPr>
        <w:tblW w:w="10038" w:type="dxa"/>
        <w:jc w:val="center"/>
        <w:tblLook w:val="04A0" w:firstRow="1" w:lastRow="0" w:firstColumn="1" w:lastColumn="0" w:noHBand="0" w:noVBand="1"/>
      </w:tblPr>
      <w:tblGrid>
        <w:gridCol w:w="4253"/>
        <w:gridCol w:w="2268"/>
        <w:gridCol w:w="3517"/>
      </w:tblGrid>
      <w:tr w:rsidR="00D61860" w:rsidRPr="0040604E" w:rsidTr="003C7A5A">
        <w:trPr>
          <w:trHeight w:val="566"/>
          <w:jc w:val="center"/>
        </w:trPr>
        <w:tc>
          <w:tcPr>
            <w:tcW w:w="4253" w:type="dxa"/>
            <w:hideMark/>
          </w:tcPr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eastAsia="fr-FR"/>
              </w:rPr>
              <w:lastRenderedPageBreak/>
              <w:br w:type="page"/>
            </w:r>
            <w:r w:rsidRPr="0040604E">
              <w:rPr>
                <w:rFonts w:ascii="Arial Narrow" w:hAnsi="Arial Narrow"/>
                <w:sz w:val="18"/>
              </w:rPr>
              <w:br w:type="page"/>
            </w:r>
            <w:r w:rsidRPr="0040604E">
              <w:rPr>
                <w:rFonts w:ascii="Arial Narrow" w:hAnsi="Arial Narrow"/>
                <w:b/>
                <w:sz w:val="18"/>
              </w:rPr>
              <w:t>REPUBLIQUE DU CAMEROUN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Paix – Travail - Patrie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40604E">
              <w:rPr>
                <w:rFonts w:ascii="Arial Narrow" w:hAnsi="Arial Narrow"/>
                <w:sz w:val="18"/>
              </w:rPr>
              <w:t>REGION DU CENTRE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CONSEIL REGIONAL DU CENTRE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SECRETARIAT GENERAL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40604E">
              <w:rPr>
                <w:rFonts w:ascii="Arial Narrow" w:hAnsi="Arial Narrow"/>
                <w:sz w:val="18"/>
              </w:rPr>
              <w:t>STRUCTURE INTERNE DE GESTION ADMINISTRATIVE DES MARCHES PUBLICS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b/>
                <w:i/>
                <w:sz w:val="18"/>
                <w:szCs w:val="16"/>
              </w:rPr>
            </w:pPr>
            <w:r w:rsidRPr="0040604E">
              <w:rPr>
                <w:b/>
                <w:i/>
                <w:sz w:val="18"/>
                <w:szCs w:val="16"/>
              </w:rPr>
              <w:t>B.P. 10 068 YAOUNDE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0604E">
              <w:rPr>
                <w:b/>
                <w:i/>
                <w:sz w:val="18"/>
                <w:szCs w:val="16"/>
              </w:rPr>
              <w:t>E-mail : conseilregional.centre@yahoo.com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268" w:type="dxa"/>
            <w:hideMark/>
          </w:tcPr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D768B1">
              <w:rPr>
                <w:rFonts w:ascii="Arial Narrow" w:hAnsi="Arial Narrow"/>
                <w:noProof/>
                <w:sz w:val="18"/>
                <w:lang w:eastAsia="fr-FR"/>
              </w:rPr>
              <w:drawing>
                <wp:inline distT="0" distB="0" distL="0" distR="0" wp14:anchorId="7060FF01" wp14:editId="5423BEA0">
                  <wp:extent cx="1158875" cy="1051560"/>
                  <wp:effectExtent l="0" t="0" r="317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  <w:hideMark/>
          </w:tcPr>
          <w:p w:rsidR="00D61860" w:rsidRPr="00C81877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81877">
              <w:rPr>
                <w:rFonts w:ascii="Arial Narrow" w:hAnsi="Arial Narrow"/>
                <w:b/>
                <w:sz w:val="18"/>
                <w:lang w:val="en-US"/>
              </w:rPr>
              <w:t>REPUBLIC OF CAMEROON</w:t>
            </w:r>
          </w:p>
          <w:p w:rsidR="00D61860" w:rsidRPr="00C81877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81877">
              <w:rPr>
                <w:rFonts w:ascii="Arial Narrow" w:hAnsi="Arial Narrow"/>
                <w:b/>
                <w:sz w:val="18"/>
                <w:lang w:val="en-US"/>
              </w:rPr>
              <w:t>Peace - Work - Fatherland</w:t>
            </w:r>
          </w:p>
          <w:p w:rsidR="00D61860" w:rsidRPr="00C81877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81877">
              <w:rPr>
                <w:rFonts w:ascii="Arial Narrow" w:hAnsi="Arial Narrow"/>
                <w:b/>
                <w:sz w:val="18"/>
                <w:lang w:val="en-US"/>
              </w:rPr>
              <w:t>---------</w:t>
            </w:r>
          </w:p>
          <w:p w:rsidR="00D61860" w:rsidRPr="00C81877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en-US"/>
              </w:rPr>
            </w:pPr>
            <w:r w:rsidRPr="00C81877">
              <w:rPr>
                <w:rFonts w:ascii="Arial Narrow" w:hAnsi="Arial Narrow"/>
                <w:sz w:val="18"/>
                <w:lang w:val="en-US"/>
              </w:rPr>
              <w:t>CENTRE REGION</w:t>
            </w:r>
          </w:p>
          <w:p w:rsidR="00D61860" w:rsidRPr="00C81877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81877">
              <w:rPr>
                <w:rFonts w:ascii="Arial Narrow" w:hAnsi="Arial Narrow"/>
                <w:b/>
                <w:sz w:val="18"/>
                <w:lang w:val="en-US"/>
              </w:rPr>
              <w:t>---------</w:t>
            </w:r>
          </w:p>
          <w:p w:rsidR="00D61860" w:rsidRPr="00C81877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81877">
              <w:rPr>
                <w:rFonts w:ascii="Arial Narrow" w:hAnsi="Arial Narrow"/>
                <w:b/>
                <w:sz w:val="18"/>
                <w:lang w:val="en-US"/>
              </w:rPr>
              <w:t>CENTRE REGIONAL COUNCIL</w:t>
            </w:r>
          </w:p>
          <w:p w:rsidR="00D61860" w:rsidRPr="00C81877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lang w:val="en-US"/>
              </w:rPr>
            </w:pPr>
            <w:r w:rsidRPr="00C81877">
              <w:rPr>
                <w:rFonts w:ascii="Arial Narrow" w:hAnsi="Arial Narrow"/>
                <w:b/>
                <w:sz w:val="18"/>
                <w:lang w:val="en-US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 xml:space="preserve">SECRETARIAT GENERAL 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40604E">
              <w:rPr>
                <w:rFonts w:ascii="Arial Narrow" w:hAnsi="Arial Narrow"/>
                <w:sz w:val="18"/>
              </w:rPr>
              <w:t>INTERNAL ADMINISTRATIVE MANAGEMENT STRUCTURE PUBLIC PROCUREMENT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  <w:r w:rsidRPr="0040604E">
              <w:rPr>
                <w:rFonts w:ascii="Arial Narrow" w:hAnsi="Arial Narrow"/>
                <w:b/>
                <w:sz w:val="18"/>
              </w:rPr>
              <w:t>---------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b/>
                <w:i/>
                <w:sz w:val="18"/>
                <w:szCs w:val="16"/>
              </w:rPr>
            </w:pPr>
            <w:r w:rsidRPr="0040604E">
              <w:rPr>
                <w:b/>
                <w:i/>
                <w:sz w:val="18"/>
                <w:szCs w:val="16"/>
              </w:rPr>
              <w:t>P. O. BOX : 10 068 YAOUNDE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b/>
                <w:i/>
                <w:sz w:val="18"/>
                <w:szCs w:val="16"/>
              </w:rPr>
            </w:pPr>
            <w:r w:rsidRPr="0040604E">
              <w:rPr>
                <w:b/>
                <w:i/>
                <w:sz w:val="18"/>
                <w:szCs w:val="16"/>
              </w:rPr>
              <w:t>E-mail : conseilregional.centre@yahoo.com</w:t>
            </w:r>
          </w:p>
          <w:p w:rsidR="00D61860" w:rsidRPr="0040604E" w:rsidRDefault="00D61860" w:rsidP="003C7A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D61860" w:rsidRDefault="00D61860" w:rsidP="00D61860">
      <w:pPr>
        <w:spacing w:after="0" w:line="276" w:lineRule="auto"/>
        <w:ind w:left="5664" w:firstLine="708"/>
        <w:rPr>
          <w:rFonts w:ascii="Arial Narrow" w:eastAsia="Calibri" w:hAnsi="Arial Narrow" w:cs="Arial"/>
          <w:sz w:val="24"/>
          <w:szCs w:val="24"/>
        </w:rPr>
      </w:pPr>
    </w:p>
    <w:p w:rsidR="00D61860" w:rsidRPr="008C69C5" w:rsidRDefault="00D61860" w:rsidP="00D61860">
      <w:pPr>
        <w:jc w:val="both"/>
        <w:rPr>
          <w:rFonts w:ascii="Arial Narrow" w:hAnsi="Arial Narrow"/>
          <w:b/>
        </w:rPr>
      </w:pPr>
      <w:r w:rsidRPr="008C69C5">
        <w:rPr>
          <w:rFonts w:ascii="Arial Narrow" w:hAnsi="Arial Narrow"/>
          <w:b/>
        </w:rPr>
        <w:t>COMMUNIQUE N°</w:t>
      </w:r>
      <w:r w:rsidR="00970CA1">
        <w:rPr>
          <w:rFonts w:ascii="Arial Narrow" w:hAnsi="Arial Narrow"/>
          <w:b/>
        </w:rPr>
        <w:t>00127</w:t>
      </w:r>
      <w:r w:rsidRPr="008C69C5">
        <w:rPr>
          <w:rFonts w:ascii="Arial Narrow" w:hAnsi="Arial Narrow"/>
          <w:b/>
        </w:rPr>
        <w:t>/C/CRCE/SG/SIGAMP/202</w:t>
      </w:r>
      <w:r>
        <w:rPr>
          <w:rFonts w:ascii="Arial Narrow" w:hAnsi="Arial Narrow"/>
          <w:b/>
        </w:rPr>
        <w:t>6</w:t>
      </w:r>
      <w:r w:rsidR="00970CA1">
        <w:rPr>
          <w:rFonts w:ascii="Arial Narrow" w:hAnsi="Arial Narrow"/>
          <w:b/>
        </w:rPr>
        <w:t xml:space="preserve"> DU 15/05/2026</w:t>
      </w:r>
      <w:bookmarkStart w:id="0" w:name="_GoBack"/>
      <w:bookmarkEnd w:id="0"/>
      <w:r w:rsidRPr="008C69C5">
        <w:rPr>
          <w:rFonts w:ascii="Arial Narrow" w:hAnsi="Arial Narrow"/>
          <w:b/>
        </w:rPr>
        <w:t xml:space="preserve"> PORTANT ATTRIBUTION </w:t>
      </w:r>
      <w:r w:rsidRPr="00D61860">
        <w:rPr>
          <w:rFonts w:ascii="Arial Narrow" w:hAnsi="Arial Narrow"/>
          <w:b/>
        </w:rPr>
        <w:t xml:space="preserve">DU MARCHE PASSE PAR AUTORISATION DE GRE A GRE </w:t>
      </w:r>
      <w:r w:rsidR="00F74FC5" w:rsidRPr="00F74FC5">
        <w:rPr>
          <w:rFonts w:ascii="Arial Narrow" w:hAnsi="Arial Narrow"/>
          <w:b/>
        </w:rPr>
        <w:t>N°02791-26/L/MINMAP/SG/DGMI/DMBEC DU 13 AVRIL 2026, RELATIF AUX ETUDES ARCHITECTURALES ET TECHNIQUES EN VUE DES TRAVAUX DE RENOVATION ET D’EXTENSION DE CERTAINS ETABLISSEMENTS D’ENSEIGNEMENT SECONDAIRE DE LA REGION DU CENTRE</w:t>
      </w:r>
      <w:r w:rsidRPr="008C69C5">
        <w:rPr>
          <w:rFonts w:ascii="Arial Narrow" w:hAnsi="Arial Narrow"/>
          <w:b/>
        </w:rPr>
        <w:t>.</w:t>
      </w:r>
    </w:p>
    <w:p w:rsidR="00D61860" w:rsidRPr="00FB0902" w:rsidRDefault="00D61860" w:rsidP="00D61860">
      <w:pPr>
        <w:jc w:val="center"/>
        <w:rPr>
          <w:rFonts w:ascii="Book Antiqua" w:hAnsi="Book Antiqua"/>
          <w:b/>
          <w:sz w:val="16"/>
          <w:szCs w:val="48"/>
          <w:u w:val="single"/>
        </w:rPr>
      </w:pPr>
    </w:p>
    <w:p w:rsidR="00D61860" w:rsidRPr="004E118D" w:rsidRDefault="00D61860" w:rsidP="00D61860">
      <w:pPr>
        <w:spacing w:before="240"/>
        <w:ind w:firstLine="708"/>
        <w:jc w:val="both"/>
        <w:rPr>
          <w:rFonts w:ascii="Book Antiqua" w:hAnsi="Book Antiqua"/>
          <w:sz w:val="28"/>
          <w:szCs w:val="28"/>
        </w:rPr>
      </w:pPr>
      <w:r w:rsidRPr="004E118D">
        <w:rPr>
          <w:rFonts w:ascii="Book Antiqua" w:hAnsi="Book Antiqua"/>
          <w:sz w:val="28"/>
          <w:szCs w:val="28"/>
        </w:rPr>
        <w:t>Le Président du Conseil Régional du Centre communique :</w:t>
      </w:r>
    </w:p>
    <w:p w:rsidR="00D61860" w:rsidRDefault="00D61860" w:rsidP="00D61860">
      <w:pPr>
        <w:spacing w:before="240"/>
        <w:ind w:firstLine="708"/>
        <w:jc w:val="both"/>
        <w:rPr>
          <w:rFonts w:ascii="Book Antiqua" w:hAnsi="Book Antiqua"/>
          <w:sz w:val="28"/>
          <w:szCs w:val="28"/>
        </w:rPr>
      </w:pPr>
      <w:r w:rsidRPr="008C69C5">
        <w:rPr>
          <w:rFonts w:ascii="Book Antiqua" w:hAnsi="Book Antiqua"/>
          <w:sz w:val="28"/>
          <w:szCs w:val="28"/>
        </w:rPr>
        <w:t xml:space="preserve">Le marché objet de la consultation </w:t>
      </w:r>
      <w:r w:rsidRPr="00D61860">
        <w:rPr>
          <w:rFonts w:ascii="Book Antiqua" w:hAnsi="Book Antiqua"/>
          <w:sz w:val="28"/>
          <w:szCs w:val="28"/>
        </w:rPr>
        <w:t>n°0</w:t>
      </w:r>
      <w:r w:rsidR="00F74FC5">
        <w:rPr>
          <w:rFonts w:ascii="Book Antiqua" w:hAnsi="Book Antiqua"/>
          <w:sz w:val="28"/>
          <w:szCs w:val="28"/>
        </w:rPr>
        <w:t>7</w:t>
      </w:r>
      <w:r w:rsidRPr="00D61860">
        <w:rPr>
          <w:rFonts w:ascii="Book Antiqua" w:hAnsi="Book Antiqua"/>
          <w:sz w:val="28"/>
          <w:szCs w:val="28"/>
        </w:rPr>
        <w:t xml:space="preserve">/DCE/CRCE/SIGAMP/2026 du </w:t>
      </w:r>
      <w:r w:rsidR="00F74FC5">
        <w:rPr>
          <w:rFonts w:ascii="Book Antiqua" w:hAnsi="Book Antiqua"/>
          <w:sz w:val="28"/>
          <w:szCs w:val="28"/>
        </w:rPr>
        <w:t>16</w:t>
      </w:r>
      <w:r w:rsidRPr="00D61860">
        <w:rPr>
          <w:rFonts w:ascii="Book Antiqua" w:hAnsi="Book Antiqua"/>
          <w:sz w:val="28"/>
          <w:szCs w:val="28"/>
        </w:rPr>
        <w:t xml:space="preserve"> avril 2026</w:t>
      </w:r>
      <w:r w:rsidRPr="00C00280">
        <w:rPr>
          <w:rFonts w:ascii="Book Antiqua" w:hAnsi="Book Antiqua"/>
          <w:sz w:val="28"/>
          <w:szCs w:val="28"/>
        </w:rPr>
        <w:t xml:space="preserve">, </w:t>
      </w:r>
      <w:r w:rsidRPr="00D61860">
        <w:rPr>
          <w:rFonts w:ascii="Book Antiqua" w:hAnsi="Book Antiqua"/>
          <w:sz w:val="28"/>
          <w:szCs w:val="28"/>
        </w:rPr>
        <w:t xml:space="preserve">relatif aux études architecturales et techniques en vue des travaux de rénovation </w:t>
      </w:r>
      <w:r w:rsidR="00042FDA">
        <w:rPr>
          <w:rFonts w:ascii="Book Antiqua" w:hAnsi="Book Antiqua"/>
          <w:sz w:val="28"/>
          <w:szCs w:val="28"/>
        </w:rPr>
        <w:t>et</w:t>
      </w:r>
      <w:r w:rsidRPr="00D61860">
        <w:rPr>
          <w:rFonts w:ascii="Book Antiqua" w:hAnsi="Book Antiqua"/>
          <w:sz w:val="28"/>
          <w:szCs w:val="28"/>
        </w:rPr>
        <w:t xml:space="preserve"> d’extension </w:t>
      </w:r>
      <w:r w:rsidR="00042FDA" w:rsidRPr="00042FDA">
        <w:rPr>
          <w:rFonts w:ascii="Book Antiqua" w:hAnsi="Book Antiqua"/>
          <w:sz w:val="28"/>
          <w:szCs w:val="28"/>
        </w:rPr>
        <w:t>de certains établissements d’enseignement secondaire</w:t>
      </w:r>
      <w:r w:rsidRPr="00D61860">
        <w:rPr>
          <w:rFonts w:ascii="Book Antiqua" w:hAnsi="Book Antiqua"/>
          <w:sz w:val="28"/>
          <w:szCs w:val="28"/>
        </w:rPr>
        <w:t xml:space="preserve"> de la Région du Centre, est attribué au GROUPEMENT CENTRALE ENGINEERING INTERNATIONAL SARL / DIOXYGENE SARL, pour un montant de </w:t>
      </w:r>
      <w:r w:rsidR="00F74FC5" w:rsidRPr="00F74FC5">
        <w:rPr>
          <w:rFonts w:ascii="Book Antiqua" w:hAnsi="Book Antiqua"/>
          <w:sz w:val="28"/>
          <w:szCs w:val="28"/>
        </w:rPr>
        <w:t>six cent quatre-vingt-onze millions deux cent dix-neuf mille quatre cent soixante-six (</w:t>
      </w:r>
      <w:r w:rsidR="00F74FC5" w:rsidRPr="00F74FC5">
        <w:rPr>
          <w:rFonts w:ascii="Book Antiqua" w:hAnsi="Book Antiqua"/>
          <w:b/>
          <w:sz w:val="28"/>
          <w:szCs w:val="28"/>
        </w:rPr>
        <w:t>691 219 466</w:t>
      </w:r>
      <w:r w:rsidR="00F74FC5" w:rsidRPr="00F74FC5">
        <w:rPr>
          <w:rFonts w:ascii="Book Antiqua" w:hAnsi="Book Antiqua"/>
          <w:sz w:val="28"/>
          <w:szCs w:val="28"/>
        </w:rPr>
        <w:t>) francs CFA Toutes Taxes Comprises</w:t>
      </w:r>
      <w:r w:rsidRPr="00D61860">
        <w:rPr>
          <w:rFonts w:ascii="Book Antiqua" w:hAnsi="Book Antiqua"/>
          <w:sz w:val="28"/>
          <w:szCs w:val="28"/>
        </w:rPr>
        <w:t xml:space="preserve">, le délai d’exécution des prestations est de </w:t>
      </w:r>
      <w:r w:rsidRPr="00D61860">
        <w:rPr>
          <w:rFonts w:ascii="Book Antiqua" w:hAnsi="Book Antiqua"/>
          <w:b/>
          <w:sz w:val="28"/>
          <w:szCs w:val="28"/>
        </w:rPr>
        <w:t>seize (16) mois</w:t>
      </w:r>
      <w:r>
        <w:rPr>
          <w:rFonts w:ascii="Book Antiqua" w:hAnsi="Book Antiqua"/>
          <w:sz w:val="28"/>
          <w:szCs w:val="28"/>
        </w:rPr>
        <w:t>.</w:t>
      </w:r>
    </w:p>
    <w:p w:rsidR="00D61860" w:rsidRPr="004E118D" w:rsidRDefault="00D61860" w:rsidP="00D61860">
      <w:pPr>
        <w:spacing w:before="240"/>
        <w:ind w:firstLine="708"/>
        <w:jc w:val="both"/>
        <w:rPr>
          <w:rFonts w:ascii="Book Antiqua" w:hAnsi="Book Antiqua"/>
          <w:sz w:val="28"/>
          <w:szCs w:val="28"/>
        </w:rPr>
      </w:pPr>
      <w:r w:rsidRPr="004E118D">
        <w:rPr>
          <w:rFonts w:ascii="Book Antiqua" w:hAnsi="Book Antiqua"/>
          <w:sz w:val="28"/>
          <w:szCs w:val="28"/>
        </w:rPr>
        <w:t xml:space="preserve">Ladite </w:t>
      </w:r>
      <w:r>
        <w:rPr>
          <w:rFonts w:ascii="Book Antiqua" w:hAnsi="Book Antiqua"/>
          <w:sz w:val="28"/>
          <w:szCs w:val="28"/>
        </w:rPr>
        <w:t>entreprise</w:t>
      </w:r>
      <w:r w:rsidRPr="004E118D">
        <w:rPr>
          <w:rFonts w:ascii="Book Antiqua" w:hAnsi="Book Antiqua"/>
          <w:sz w:val="28"/>
          <w:szCs w:val="28"/>
        </w:rPr>
        <w:t xml:space="preserve"> est priée de prendre attache avec les Services Techniques du Conseil Régional du Centre, pour la mise au point du marché</w:t>
      </w:r>
      <w:r>
        <w:rPr>
          <w:rFonts w:ascii="Book Antiqua" w:hAnsi="Book Antiqua"/>
          <w:sz w:val="28"/>
          <w:szCs w:val="28"/>
        </w:rPr>
        <w:t>.</w:t>
      </w:r>
    </w:p>
    <w:p w:rsidR="00D61860" w:rsidRDefault="00D61860" w:rsidP="00D61860">
      <w:pPr>
        <w:tabs>
          <w:tab w:val="left" w:pos="3640"/>
        </w:tabs>
        <w:rPr>
          <w:rFonts w:ascii="Arial" w:hAnsi="Arial" w:cs="Arial"/>
          <w:b/>
          <w:u w:val="single"/>
        </w:rPr>
      </w:pPr>
    </w:p>
    <w:p w:rsidR="00D61860" w:rsidRPr="002844E6" w:rsidRDefault="00D61860" w:rsidP="00D61860">
      <w:pPr>
        <w:tabs>
          <w:tab w:val="left" w:pos="3640"/>
        </w:tabs>
        <w:spacing w:after="0" w:line="276" w:lineRule="auto"/>
        <w:rPr>
          <w:rFonts w:ascii="Book Antiqua" w:hAnsi="Book Antiqua"/>
          <w:sz w:val="32"/>
          <w:szCs w:val="36"/>
        </w:rPr>
      </w:pPr>
      <w:r w:rsidRPr="00866526">
        <w:rPr>
          <w:rFonts w:ascii="Arial" w:hAnsi="Arial" w:cs="Arial"/>
          <w:b/>
          <w:u w:val="single"/>
        </w:rPr>
        <w:t>Ampliations</w:t>
      </w:r>
      <w:r w:rsidRPr="00866526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00280">
        <w:rPr>
          <w:rFonts w:ascii="Book Antiqua" w:hAnsi="Book Antiqua"/>
          <w:sz w:val="24"/>
          <w:szCs w:val="28"/>
        </w:rPr>
        <w:t>Yaoundé, le</w:t>
      </w:r>
      <w:r w:rsidRPr="00C00280">
        <w:rPr>
          <w:rFonts w:ascii="Book Antiqua" w:hAnsi="Book Antiqua"/>
          <w:sz w:val="28"/>
          <w:szCs w:val="36"/>
        </w:rPr>
        <w:t xml:space="preserve">  </w:t>
      </w:r>
    </w:p>
    <w:p w:rsidR="00D61860" w:rsidRPr="00866526" w:rsidRDefault="00D61860" w:rsidP="00D61860">
      <w:pPr>
        <w:numPr>
          <w:ilvl w:val="0"/>
          <w:numId w:val="1"/>
        </w:numPr>
        <w:spacing w:after="0" w:line="276" w:lineRule="auto"/>
        <w:ind w:left="709"/>
        <w:rPr>
          <w:rFonts w:ascii="Arial" w:hAnsi="Arial" w:cs="Arial"/>
          <w:sz w:val="16"/>
          <w:szCs w:val="16"/>
        </w:rPr>
      </w:pPr>
      <w:r w:rsidRPr="00866526">
        <w:rPr>
          <w:rFonts w:ascii="Arial" w:hAnsi="Arial" w:cs="Arial"/>
          <w:sz w:val="16"/>
          <w:szCs w:val="16"/>
        </w:rPr>
        <w:t>MINMAP</w:t>
      </w:r>
      <w:r>
        <w:rPr>
          <w:rFonts w:ascii="Arial" w:hAnsi="Arial" w:cs="Arial"/>
          <w:sz w:val="16"/>
          <w:szCs w:val="16"/>
        </w:rPr>
        <w:t> ;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00280">
        <w:rPr>
          <w:rFonts w:ascii="Book Antiqua" w:hAnsi="Book Antiqua"/>
          <w:b/>
          <w:sz w:val="24"/>
          <w:szCs w:val="28"/>
        </w:rPr>
        <w:t>Le Président du Conseil Régional,</w:t>
      </w:r>
    </w:p>
    <w:p w:rsidR="00D61860" w:rsidRPr="00866526" w:rsidRDefault="00D61860" w:rsidP="00D61860">
      <w:pPr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16"/>
          <w:szCs w:val="16"/>
        </w:rPr>
      </w:pPr>
      <w:r w:rsidRPr="00866526">
        <w:rPr>
          <w:rFonts w:ascii="Arial" w:hAnsi="Arial" w:cs="Arial"/>
          <w:sz w:val="16"/>
          <w:szCs w:val="16"/>
        </w:rPr>
        <w:t>ARMP</w:t>
      </w:r>
      <w:r>
        <w:rPr>
          <w:rFonts w:ascii="Arial" w:hAnsi="Arial" w:cs="Arial"/>
          <w:sz w:val="16"/>
          <w:szCs w:val="16"/>
        </w:rPr>
        <w:t> ;</w:t>
      </w:r>
    </w:p>
    <w:p w:rsidR="00D61860" w:rsidRDefault="00D61860" w:rsidP="00D61860">
      <w:pPr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Président </w:t>
      </w:r>
      <w:r w:rsidRPr="00866526">
        <w:rPr>
          <w:rFonts w:ascii="Arial" w:hAnsi="Arial" w:cs="Arial"/>
          <w:sz w:val="16"/>
          <w:szCs w:val="16"/>
        </w:rPr>
        <w:t>CIPM</w:t>
      </w:r>
      <w:r>
        <w:rPr>
          <w:rFonts w:ascii="Arial" w:hAnsi="Arial" w:cs="Arial"/>
          <w:sz w:val="16"/>
          <w:szCs w:val="16"/>
        </w:rPr>
        <w:t>/CRCE ;</w:t>
      </w:r>
    </w:p>
    <w:p w:rsidR="00D61860" w:rsidRDefault="00D61860" w:rsidP="00D61860">
      <w:pPr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SIGAMP/UA/CRCE ;</w:t>
      </w:r>
    </w:p>
    <w:p w:rsidR="00D61860" w:rsidRDefault="00D61860" w:rsidP="00D61860">
      <w:pPr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16"/>
          <w:szCs w:val="16"/>
        </w:rPr>
      </w:pPr>
      <w:r w:rsidRPr="00D61860">
        <w:rPr>
          <w:rFonts w:ascii="Arial" w:hAnsi="Arial" w:cs="Arial"/>
          <w:sz w:val="16"/>
          <w:szCs w:val="16"/>
        </w:rPr>
        <w:t xml:space="preserve">GPT CENTRALE ENGINEERING INTERNATIONAL </w:t>
      </w:r>
    </w:p>
    <w:p w:rsidR="00D61860" w:rsidRPr="00960B8A" w:rsidRDefault="00D61860" w:rsidP="00D61860">
      <w:pPr>
        <w:spacing w:after="0" w:line="240" w:lineRule="auto"/>
        <w:ind w:left="709"/>
        <w:rPr>
          <w:rFonts w:ascii="Arial" w:hAnsi="Arial" w:cs="Arial"/>
          <w:sz w:val="16"/>
          <w:szCs w:val="16"/>
        </w:rPr>
      </w:pPr>
      <w:r w:rsidRPr="00D61860">
        <w:rPr>
          <w:rFonts w:ascii="Arial" w:hAnsi="Arial" w:cs="Arial"/>
          <w:sz w:val="16"/>
          <w:szCs w:val="16"/>
        </w:rPr>
        <w:t>SARL / DIOXYGENE SARL</w:t>
      </w:r>
      <w:r>
        <w:rPr>
          <w:rFonts w:ascii="Arial" w:hAnsi="Arial" w:cs="Arial"/>
          <w:sz w:val="16"/>
          <w:szCs w:val="16"/>
        </w:rPr>
        <w:t xml:space="preserve"> ;</w:t>
      </w:r>
    </w:p>
    <w:p w:rsidR="00D61860" w:rsidRDefault="00D61860" w:rsidP="00D61860">
      <w:pPr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Archive/Chrono.</w:t>
      </w:r>
    </w:p>
    <w:p w:rsidR="00D61860" w:rsidRDefault="00D61860" w:rsidP="00D61860">
      <w:pPr>
        <w:ind w:left="993"/>
        <w:rPr>
          <w:rFonts w:ascii="Arial" w:hAnsi="Arial" w:cs="Arial"/>
          <w:sz w:val="16"/>
          <w:szCs w:val="16"/>
        </w:rPr>
      </w:pPr>
    </w:p>
    <w:p w:rsidR="0099238B" w:rsidRDefault="0099238B"/>
    <w:sectPr w:rsidR="0099238B" w:rsidSect="008C3D83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104E1"/>
    <w:multiLevelType w:val="hybridMultilevel"/>
    <w:tmpl w:val="C1AC57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60"/>
    <w:rsid w:val="00042FDA"/>
    <w:rsid w:val="002D2C87"/>
    <w:rsid w:val="004C77E3"/>
    <w:rsid w:val="008C3D83"/>
    <w:rsid w:val="00970CA1"/>
    <w:rsid w:val="0099238B"/>
    <w:rsid w:val="00AE5383"/>
    <w:rsid w:val="00D61860"/>
    <w:rsid w:val="00F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60"/>
    <w:rPr>
      <w:rFonts w:asciiTheme="minorHAnsi" w:hAnsiTheme="minorHAns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 1,Desmond 2,style11,Paragraphe de liste1,- List tir,Puces,References,TITRE 2,List_Paragraph,Multilevel para_II,List Paragraph1,List Paragraph (numbered (a)),Akapit z listą BS,Bullets,ReferencesCxSpLast,Medium Grid 1 - Accent 21"/>
    <w:basedOn w:val="Normal"/>
    <w:link w:val="ParagraphedelisteCar"/>
    <w:uiPriority w:val="34"/>
    <w:qFormat/>
    <w:rsid w:val="00D61860"/>
    <w:pPr>
      <w:ind w:left="720"/>
      <w:contextualSpacing/>
    </w:pPr>
    <w:rPr>
      <w:lang w:val="fr-CM"/>
    </w:rPr>
  </w:style>
  <w:style w:type="character" w:customStyle="1" w:styleId="ParagraphedelisteCar">
    <w:name w:val="Paragraphe de liste Car"/>
    <w:aliases w:val="Liste 1 Car,Desmond 2 Car,style11 Car,Paragraphe de liste1 Car,- List tir Car,Puces Car,References Car,TITRE 2 Car,List_Paragraph Car,Multilevel para_II Car,List Paragraph1 Car,List Paragraph (numbered (a)) Car,Bullets Car"/>
    <w:link w:val="Paragraphedeliste"/>
    <w:uiPriority w:val="34"/>
    <w:rsid w:val="00D61860"/>
    <w:rPr>
      <w:rFonts w:asciiTheme="minorHAnsi" w:hAnsi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C8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60"/>
    <w:rPr>
      <w:rFonts w:asciiTheme="minorHAnsi" w:hAnsiTheme="minorHAns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 1,Desmond 2,style11,Paragraphe de liste1,- List tir,Puces,References,TITRE 2,List_Paragraph,Multilevel para_II,List Paragraph1,List Paragraph (numbered (a)),Akapit z listą BS,Bullets,ReferencesCxSpLast,Medium Grid 1 - Accent 21"/>
    <w:basedOn w:val="Normal"/>
    <w:link w:val="ParagraphedelisteCar"/>
    <w:uiPriority w:val="34"/>
    <w:qFormat/>
    <w:rsid w:val="00D61860"/>
    <w:pPr>
      <w:ind w:left="720"/>
      <w:contextualSpacing/>
    </w:pPr>
    <w:rPr>
      <w:lang w:val="fr-CM"/>
    </w:rPr>
  </w:style>
  <w:style w:type="character" w:customStyle="1" w:styleId="ParagraphedelisteCar">
    <w:name w:val="Paragraphe de liste Car"/>
    <w:aliases w:val="Liste 1 Car,Desmond 2 Car,style11 Car,Paragraphe de liste1 Car,- List tir Car,Puces Car,References Car,TITRE 2 Car,List_Paragraph Car,Multilevel para_II Car,List Paragraph1 Car,List Paragraph (numbered (a)) Car,Bullets Car"/>
    <w:link w:val="Paragraphedeliste"/>
    <w:uiPriority w:val="34"/>
    <w:rsid w:val="00D61860"/>
    <w:rPr>
      <w:rFonts w:asciiTheme="minorHAnsi" w:hAnsi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C8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CRCEADMIN</dc:creator>
  <cp:keywords/>
  <dc:description/>
  <cp:lastModifiedBy>T</cp:lastModifiedBy>
  <cp:revision>8</cp:revision>
  <dcterms:created xsi:type="dcterms:W3CDTF">2026-04-21T11:44:00Z</dcterms:created>
  <dcterms:modified xsi:type="dcterms:W3CDTF">2026-06-18T10:18:00Z</dcterms:modified>
</cp:coreProperties>
</file>